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B1AC0">
        <w:rPr>
          <w:rFonts w:ascii="Arial" w:hAnsi="Arial" w:cs="Arial"/>
          <w:b/>
          <w:caps/>
          <w:sz w:val="28"/>
          <w:szCs w:val="28"/>
        </w:rPr>
        <w:t>358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5"/>
        <w:gridCol w:w="8511"/>
      </w:tblGrid>
      <w:tr w:rsidR="00F65C85" w:rsidRPr="00F65C85" w:rsidTr="004B1AC0">
        <w:trPr>
          <w:trHeight w:val="766"/>
        </w:trPr>
        <w:tc>
          <w:tcPr>
            <w:tcW w:w="1075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11" w:type="dxa"/>
          </w:tcPr>
          <w:p w:rsidR="00F65C85" w:rsidRPr="00F65C85" w:rsidRDefault="004B1AC0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obra de pavimentação e canalização da valeta existente na Avenida dos Migrantes, no Parque Meia Lua.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B1AC0" w:rsidRPr="004B1AC0" w:rsidRDefault="00132107" w:rsidP="004B1AC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4B1AC0" w:rsidRPr="004B1AC0">
        <w:rPr>
          <w:rFonts w:ascii="Arial" w:hAnsi="Arial" w:cs="Arial"/>
        </w:rPr>
        <w:t>erca de 180 famílias</w:t>
      </w:r>
      <w:r>
        <w:rPr>
          <w:rFonts w:ascii="Arial" w:hAnsi="Arial" w:cs="Arial"/>
        </w:rPr>
        <w:t xml:space="preserve"> moradoras próxim</w:t>
      </w:r>
      <w:r w:rsidR="00F71882">
        <w:rPr>
          <w:rFonts w:ascii="Arial" w:hAnsi="Arial" w:cs="Arial"/>
        </w:rPr>
        <w:t>as</w:t>
      </w:r>
      <w:r>
        <w:rPr>
          <w:rFonts w:ascii="Arial" w:hAnsi="Arial" w:cs="Arial"/>
        </w:rPr>
        <w:t xml:space="preserve"> à valeta na Avenida dos Migrantes</w:t>
      </w:r>
      <w:r w:rsidR="004B1AC0" w:rsidRPr="004B1AC0">
        <w:rPr>
          <w:rFonts w:ascii="Arial" w:hAnsi="Arial" w:cs="Arial"/>
        </w:rPr>
        <w:t xml:space="preserve"> relata</w:t>
      </w:r>
      <w:r w:rsidR="004B1AC0">
        <w:rPr>
          <w:rFonts w:ascii="Arial" w:hAnsi="Arial" w:cs="Arial"/>
        </w:rPr>
        <w:t>m</w:t>
      </w:r>
      <w:r w:rsidR="004B1E92">
        <w:rPr>
          <w:rFonts w:ascii="Arial" w:hAnsi="Arial" w:cs="Arial"/>
        </w:rPr>
        <w:t xml:space="preserve"> que tiveram</w:t>
      </w:r>
      <w:r>
        <w:rPr>
          <w:rFonts w:ascii="Arial" w:hAnsi="Arial" w:cs="Arial"/>
        </w:rPr>
        <w:t xml:space="preserve"> informação, por parte do Secretá</w:t>
      </w:r>
      <w:r w:rsidR="004B1AC0" w:rsidRPr="004B1AC0">
        <w:rPr>
          <w:rFonts w:ascii="Arial" w:hAnsi="Arial" w:cs="Arial"/>
        </w:rPr>
        <w:t>rio de Infraestrutura</w:t>
      </w:r>
      <w:r>
        <w:rPr>
          <w:rFonts w:ascii="Arial" w:hAnsi="Arial" w:cs="Arial"/>
        </w:rPr>
        <w:t>,</w:t>
      </w:r>
      <w:r w:rsidR="004B1AC0" w:rsidRPr="004B1AC0">
        <w:rPr>
          <w:rFonts w:ascii="Arial" w:hAnsi="Arial" w:cs="Arial"/>
        </w:rPr>
        <w:t xml:space="preserve"> em reunião realizada </w:t>
      </w:r>
      <w:r>
        <w:rPr>
          <w:rFonts w:ascii="Arial" w:hAnsi="Arial" w:cs="Arial"/>
        </w:rPr>
        <w:t>em</w:t>
      </w:r>
      <w:r w:rsidR="004B1AC0" w:rsidRPr="004B1AC0">
        <w:rPr>
          <w:rFonts w:ascii="Arial" w:hAnsi="Arial" w:cs="Arial"/>
        </w:rPr>
        <w:t xml:space="preserve"> fevereiro</w:t>
      </w:r>
      <w:r>
        <w:rPr>
          <w:rFonts w:ascii="Arial" w:hAnsi="Arial" w:cs="Arial"/>
        </w:rPr>
        <w:t>,</w:t>
      </w:r>
      <w:r w:rsidR="004B1AC0" w:rsidRPr="004B1AC0">
        <w:rPr>
          <w:rFonts w:ascii="Arial" w:hAnsi="Arial" w:cs="Arial"/>
        </w:rPr>
        <w:t xml:space="preserve"> que</w:t>
      </w:r>
      <w:r w:rsidR="00F3462A">
        <w:rPr>
          <w:rFonts w:ascii="Arial" w:hAnsi="Arial" w:cs="Arial"/>
        </w:rPr>
        <w:t xml:space="preserve"> seria dado</w:t>
      </w:r>
      <w:r w:rsidR="004B1AC0">
        <w:rPr>
          <w:rFonts w:ascii="Arial" w:hAnsi="Arial" w:cs="Arial"/>
        </w:rPr>
        <w:t xml:space="preserve"> </w:t>
      </w:r>
      <w:r w:rsidR="004B1AC0" w:rsidRPr="004B1AC0">
        <w:rPr>
          <w:rFonts w:ascii="Arial" w:hAnsi="Arial" w:cs="Arial"/>
        </w:rPr>
        <w:t>andamento</w:t>
      </w:r>
      <w:r w:rsidR="004B1AC0">
        <w:rPr>
          <w:rFonts w:ascii="Arial" w:hAnsi="Arial" w:cs="Arial"/>
        </w:rPr>
        <w:t xml:space="preserve"> às obras</w:t>
      </w:r>
      <w:r w:rsidR="004B1AC0" w:rsidRPr="004B1AC0">
        <w:rPr>
          <w:rFonts w:ascii="Arial" w:hAnsi="Arial" w:cs="Arial"/>
        </w:rPr>
        <w:t xml:space="preserve"> ainda </w:t>
      </w:r>
      <w:r w:rsidR="004B1AC0">
        <w:rPr>
          <w:rFonts w:ascii="Arial" w:hAnsi="Arial" w:cs="Arial"/>
        </w:rPr>
        <w:t>n</w:t>
      </w:r>
      <w:r w:rsidR="004B1AC0" w:rsidRPr="004B1AC0">
        <w:rPr>
          <w:rFonts w:ascii="Arial" w:hAnsi="Arial" w:cs="Arial"/>
        </w:rPr>
        <w:t>este ano</w:t>
      </w:r>
      <w:r>
        <w:rPr>
          <w:rFonts w:ascii="Arial" w:hAnsi="Arial" w:cs="Arial"/>
        </w:rPr>
        <w:t xml:space="preserve"> e que</w:t>
      </w:r>
      <w:r w:rsidR="004B1AC0" w:rsidRPr="004B1AC0">
        <w:rPr>
          <w:rFonts w:ascii="Arial" w:hAnsi="Arial" w:cs="Arial"/>
        </w:rPr>
        <w:t xml:space="preserve"> a valeta </w:t>
      </w:r>
      <w:r w:rsidR="00F71882">
        <w:rPr>
          <w:rFonts w:ascii="Arial" w:hAnsi="Arial" w:cs="Arial"/>
        </w:rPr>
        <w:t>seria</w:t>
      </w:r>
      <w:r w:rsidR="004B1E92">
        <w:rPr>
          <w:rFonts w:ascii="Arial" w:hAnsi="Arial" w:cs="Arial"/>
        </w:rPr>
        <w:t xml:space="preserve"> </w:t>
      </w:r>
      <w:r w:rsidR="004B1AC0" w:rsidRPr="004B1AC0">
        <w:rPr>
          <w:rFonts w:ascii="Arial" w:hAnsi="Arial" w:cs="Arial"/>
        </w:rPr>
        <w:t>canalizada aberta</w:t>
      </w:r>
      <w:r w:rsidR="004B1E92">
        <w:rPr>
          <w:rFonts w:ascii="Arial" w:hAnsi="Arial" w:cs="Arial"/>
        </w:rPr>
        <w:t>. Alegam que</w:t>
      </w:r>
      <w:r w:rsidR="004B1AC0" w:rsidRPr="004B1AC0">
        <w:rPr>
          <w:rFonts w:ascii="Arial" w:hAnsi="Arial" w:cs="Arial"/>
        </w:rPr>
        <w:t xml:space="preserve"> para uma valeta ficar aberta tem que ter nascente e </w:t>
      </w:r>
      <w:r w:rsidR="004B1E92">
        <w:rPr>
          <w:rFonts w:ascii="Arial" w:hAnsi="Arial" w:cs="Arial"/>
        </w:rPr>
        <w:t>a mesma</w:t>
      </w:r>
      <w:r w:rsidR="004B1AC0" w:rsidRPr="004B1AC0">
        <w:rPr>
          <w:rFonts w:ascii="Arial" w:hAnsi="Arial" w:cs="Arial"/>
        </w:rPr>
        <w:t xml:space="preserve"> s</w:t>
      </w:r>
      <w:r w:rsidR="004B1AC0">
        <w:rPr>
          <w:rFonts w:ascii="Arial" w:hAnsi="Arial" w:cs="Arial"/>
        </w:rPr>
        <w:t>ó tem água parada</w:t>
      </w:r>
      <w:r w:rsidR="004B1E92">
        <w:rPr>
          <w:rFonts w:ascii="Arial" w:hAnsi="Arial" w:cs="Arial"/>
        </w:rPr>
        <w:t>. O</w:t>
      </w:r>
      <w:r w:rsidR="004B1AC0" w:rsidRPr="004B1AC0">
        <w:rPr>
          <w:rFonts w:ascii="Arial" w:hAnsi="Arial" w:cs="Arial"/>
        </w:rPr>
        <w:t xml:space="preserve">s moradores já sofrem </w:t>
      </w:r>
      <w:r w:rsidR="004B1E92">
        <w:rPr>
          <w:rFonts w:ascii="Arial" w:hAnsi="Arial" w:cs="Arial"/>
        </w:rPr>
        <w:t>há</w:t>
      </w:r>
      <w:r w:rsidR="004B1AC0" w:rsidRPr="004B1AC0">
        <w:rPr>
          <w:rFonts w:ascii="Arial" w:hAnsi="Arial" w:cs="Arial"/>
        </w:rPr>
        <w:t xml:space="preserve"> mais de 35 anos </w:t>
      </w:r>
      <w:r w:rsidR="004B1E92">
        <w:rPr>
          <w:rFonts w:ascii="Arial" w:hAnsi="Arial" w:cs="Arial"/>
        </w:rPr>
        <w:t xml:space="preserve">com o problema e pedem </w:t>
      </w:r>
      <w:r w:rsidR="004B1AC0">
        <w:rPr>
          <w:rFonts w:ascii="Arial" w:hAnsi="Arial" w:cs="Arial"/>
        </w:rPr>
        <w:t>o fechamento da valeta</w:t>
      </w:r>
      <w:r w:rsidR="004B1E92">
        <w:rPr>
          <w:rFonts w:ascii="Arial" w:hAnsi="Arial" w:cs="Arial"/>
        </w:rPr>
        <w:t>.</w:t>
      </w:r>
    </w:p>
    <w:p w:rsidR="00F65C85" w:rsidRPr="00F65C85" w:rsidRDefault="004B1E92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4B1E92">
        <w:rPr>
          <w:rFonts w:ascii="Arial" w:hAnsi="Arial" w:cs="Arial"/>
        </w:rPr>
        <w:t>Assim,</w:t>
      </w:r>
      <w:r>
        <w:rPr>
          <w:rFonts w:ascii="Arial" w:hAnsi="Arial" w:cs="Arial"/>
          <w:b/>
        </w:rPr>
        <w:t xml:space="preserve">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Informações</w:t>
      </w:r>
      <w:r w:rsidR="004B1AC0">
        <w:rPr>
          <w:rFonts w:ascii="Arial" w:hAnsi="Arial" w:cs="Arial"/>
        </w:rPr>
        <w:t xml:space="preserve"> referente </w:t>
      </w:r>
      <w:r w:rsidR="004B1AC0" w:rsidRPr="004B1AC0">
        <w:rPr>
          <w:rFonts w:ascii="Arial" w:hAnsi="Arial" w:cs="Arial"/>
        </w:rPr>
        <w:t>à obra de pavimentação e canalização da valeta existente na Avenida do</w:t>
      </w:r>
      <w:r w:rsidR="004B1AC0">
        <w:rPr>
          <w:rFonts w:ascii="Arial" w:hAnsi="Arial" w:cs="Arial"/>
        </w:rPr>
        <w:t>s Migrantes, no Parque Meia Lua</w:t>
      </w:r>
      <w:r w:rsidR="00F65C85" w:rsidRPr="00F65C85">
        <w:rPr>
          <w:rFonts w:ascii="Arial" w:hAnsi="Arial" w:cs="Arial"/>
        </w:rPr>
        <w:t>:</w:t>
      </w:r>
    </w:p>
    <w:p w:rsidR="004B1AC0" w:rsidRPr="004B1AC0" w:rsidRDefault="004B1AC0" w:rsidP="004B1AC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 w:rsidRPr="00132107">
        <w:rPr>
          <w:rFonts w:ascii="Arial" w:hAnsi="Arial" w:cs="Arial"/>
          <w:b/>
        </w:rPr>
        <w:t>1</w:t>
      </w:r>
      <w:proofErr w:type="gramEnd"/>
      <w:r w:rsidRPr="00132107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Qual</w:t>
      </w:r>
      <w:r w:rsidRPr="004B1AC0">
        <w:rPr>
          <w:rFonts w:ascii="Arial" w:hAnsi="Arial" w:cs="Arial"/>
        </w:rPr>
        <w:t xml:space="preserve"> a previsão </w:t>
      </w:r>
      <w:r>
        <w:rPr>
          <w:rFonts w:ascii="Arial" w:hAnsi="Arial" w:cs="Arial"/>
        </w:rPr>
        <w:t>para o início</w:t>
      </w:r>
      <w:r w:rsidRPr="004B1A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="00F3462A">
        <w:rPr>
          <w:rFonts w:ascii="Arial" w:hAnsi="Arial" w:cs="Arial"/>
        </w:rPr>
        <w:t>as obras de</w:t>
      </w:r>
      <w:r w:rsidRPr="004B1AC0">
        <w:rPr>
          <w:rFonts w:ascii="Arial" w:hAnsi="Arial" w:cs="Arial"/>
        </w:rPr>
        <w:t xml:space="preserve"> </w:t>
      </w:r>
      <w:r w:rsidR="00F3462A">
        <w:rPr>
          <w:rFonts w:ascii="Arial" w:hAnsi="Arial" w:cs="Arial"/>
        </w:rPr>
        <w:t>p</w:t>
      </w:r>
      <w:r w:rsidRPr="004B1AC0">
        <w:rPr>
          <w:rFonts w:ascii="Arial" w:hAnsi="Arial" w:cs="Arial"/>
        </w:rPr>
        <w:t>avim</w:t>
      </w:r>
      <w:r w:rsidR="00132107">
        <w:rPr>
          <w:rFonts w:ascii="Arial" w:hAnsi="Arial" w:cs="Arial"/>
        </w:rPr>
        <w:t>entação da Av</w:t>
      </w:r>
      <w:r w:rsidR="008F561F">
        <w:rPr>
          <w:rFonts w:ascii="Arial" w:hAnsi="Arial" w:cs="Arial"/>
        </w:rPr>
        <w:t>.</w:t>
      </w:r>
      <w:r w:rsidR="00411F97">
        <w:rPr>
          <w:rFonts w:ascii="Arial" w:hAnsi="Arial" w:cs="Arial"/>
        </w:rPr>
        <w:t xml:space="preserve"> dos Migrantes e de c</w:t>
      </w:r>
      <w:bookmarkStart w:id="0" w:name="_GoBack"/>
      <w:bookmarkEnd w:id="0"/>
      <w:r w:rsidR="00132107">
        <w:rPr>
          <w:rFonts w:ascii="Arial" w:hAnsi="Arial" w:cs="Arial"/>
        </w:rPr>
        <w:t>analização da referida valeta</w:t>
      </w:r>
      <w:r w:rsidRPr="004B1AC0">
        <w:rPr>
          <w:rFonts w:ascii="Arial" w:hAnsi="Arial" w:cs="Arial"/>
        </w:rPr>
        <w:t>?</w:t>
      </w:r>
    </w:p>
    <w:p w:rsidR="00F65C85" w:rsidRPr="00F65C85" w:rsidRDefault="00132107" w:rsidP="004B1AC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 w:rsidRPr="00132107">
        <w:rPr>
          <w:rFonts w:ascii="Arial" w:hAnsi="Arial" w:cs="Arial"/>
          <w:b/>
        </w:rPr>
        <w:t>2</w:t>
      </w:r>
      <w:proofErr w:type="gramEnd"/>
      <w:r w:rsidRPr="00132107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A valeta será</w:t>
      </w:r>
      <w:r w:rsidR="004B1AC0" w:rsidRPr="004B1AC0">
        <w:rPr>
          <w:rFonts w:ascii="Arial" w:hAnsi="Arial" w:cs="Arial"/>
        </w:rPr>
        <w:t xml:space="preserve"> canalizada </w:t>
      </w:r>
      <w:r w:rsidR="008F561F">
        <w:rPr>
          <w:rFonts w:ascii="Arial" w:hAnsi="Arial" w:cs="Arial"/>
        </w:rPr>
        <w:t xml:space="preserve">aberta </w:t>
      </w:r>
      <w:r>
        <w:rPr>
          <w:rFonts w:ascii="Arial" w:hAnsi="Arial" w:cs="Arial"/>
        </w:rPr>
        <w:t xml:space="preserve">ou </w:t>
      </w:r>
      <w:r w:rsidR="008F561F">
        <w:rPr>
          <w:rFonts w:ascii="Arial" w:hAnsi="Arial" w:cs="Arial"/>
        </w:rPr>
        <w:t>fechada</w:t>
      </w:r>
      <w:r w:rsidR="004B1AC0" w:rsidRPr="004B1AC0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Caso aberta, qual</w:t>
      </w:r>
      <w:r w:rsidR="004B1AC0" w:rsidRPr="004B1AC0">
        <w:rPr>
          <w:rFonts w:ascii="Arial" w:hAnsi="Arial" w:cs="Arial"/>
        </w:rPr>
        <w:t xml:space="preserve"> o motivo</w:t>
      </w:r>
      <w:r>
        <w:rPr>
          <w:rFonts w:ascii="Arial" w:hAnsi="Arial" w:cs="Arial"/>
        </w:rPr>
        <w:t xml:space="preserve"> </w:t>
      </w:r>
      <w:r w:rsidR="008F561F">
        <w:rPr>
          <w:rFonts w:ascii="Arial" w:hAnsi="Arial" w:cs="Arial"/>
        </w:rPr>
        <w:t>para o não fechamento</w:t>
      </w:r>
      <w:r w:rsidR="004B1AC0" w:rsidRPr="004B1AC0">
        <w:rPr>
          <w:rFonts w:ascii="Arial" w:hAnsi="Arial" w:cs="Arial"/>
        </w:rPr>
        <w:t>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4B1AC0">
        <w:rPr>
          <w:rFonts w:ascii="Arial" w:hAnsi="Arial" w:cs="Arial"/>
        </w:rPr>
        <w:t xml:space="preserve">25 de março de 2015. 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4B1AC0" w:rsidRPr="004B1AC0" w:rsidRDefault="004B1AC0" w:rsidP="004B1AC0">
      <w:pPr>
        <w:jc w:val="center"/>
        <w:rPr>
          <w:rFonts w:ascii="Arial" w:hAnsi="Arial" w:cs="Arial"/>
          <w:b/>
          <w:smallCaps/>
        </w:rPr>
      </w:pPr>
      <w:r w:rsidRPr="004B1AC0">
        <w:rPr>
          <w:rFonts w:ascii="Arial" w:hAnsi="Arial" w:cs="Arial"/>
          <w:b/>
          <w:smallCaps/>
        </w:rPr>
        <w:t>VALMIR DO PARQUE MEIA LUA</w:t>
      </w:r>
    </w:p>
    <w:p w:rsidR="00172E81" w:rsidRPr="004B1AC0" w:rsidRDefault="004B1AC0" w:rsidP="004B1AC0">
      <w:pPr>
        <w:jc w:val="center"/>
        <w:rPr>
          <w:rFonts w:ascii="Arial" w:hAnsi="Arial" w:cs="Arial"/>
        </w:rPr>
      </w:pPr>
      <w:r w:rsidRPr="004B1AC0">
        <w:rPr>
          <w:rFonts w:ascii="Arial" w:hAnsi="Arial" w:cs="Arial"/>
        </w:rPr>
        <w:t>Vereador – PSD</w:t>
      </w:r>
    </w:p>
    <w:sectPr w:rsidR="00172E81" w:rsidRPr="004B1AC0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565" w:rsidRDefault="00B70565">
      <w:r>
        <w:separator/>
      </w:r>
    </w:p>
  </w:endnote>
  <w:endnote w:type="continuationSeparator" w:id="0">
    <w:p w:rsidR="00B70565" w:rsidRDefault="00B7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565" w:rsidRDefault="00B70565">
      <w:r>
        <w:separator/>
      </w:r>
    </w:p>
  </w:footnote>
  <w:footnote w:type="continuationSeparator" w:id="0">
    <w:p w:rsidR="00B70565" w:rsidRDefault="00B70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32107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1F97"/>
    <w:rsid w:val="00412795"/>
    <w:rsid w:val="00487D64"/>
    <w:rsid w:val="00493115"/>
    <w:rsid w:val="004B1AC0"/>
    <w:rsid w:val="004B1E92"/>
    <w:rsid w:val="004E46DA"/>
    <w:rsid w:val="004F39E9"/>
    <w:rsid w:val="00505FD8"/>
    <w:rsid w:val="00564368"/>
    <w:rsid w:val="005B3D21"/>
    <w:rsid w:val="005C3938"/>
    <w:rsid w:val="005E138D"/>
    <w:rsid w:val="005F71C6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F561F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70565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462A"/>
    <w:rsid w:val="00F420E5"/>
    <w:rsid w:val="00F65C85"/>
    <w:rsid w:val="00F66FB7"/>
    <w:rsid w:val="00F71882"/>
    <w:rsid w:val="00F73DA3"/>
    <w:rsid w:val="00F81160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44</TotalTime>
  <Pages>1</Pages>
  <Words>211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2015-03-23T17:41:00Z</cp:lastPrinted>
  <dcterms:created xsi:type="dcterms:W3CDTF">2015-03-23T17:01:00Z</dcterms:created>
  <dcterms:modified xsi:type="dcterms:W3CDTF">2015-03-24T11:00:00Z</dcterms:modified>
</cp:coreProperties>
</file>